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7</w:t>
      </w:r>
      <w:r/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Д</w:t>
      </w:r>
      <w:r>
        <w:rPr>
          <w:sz w:val="22"/>
          <w:szCs w:val="22"/>
        </w:rPr>
        <w:t xml:space="preserve">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</w:t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r>
        <w:rPr>
          <w:b/>
          <w:bCs/>
          <w:sz w:val="24"/>
          <w:szCs w:val="24"/>
        </w:rPr>
        <w:t xml:space="preserve">внутриобъектового</w:t>
      </w:r>
      <w:r>
        <w:rPr>
          <w:b/>
          <w:bCs/>
          <w:sz w:val="24"/>
          <w:szCs w:val="24"/>
        </w:rPr>
        <w:t xml:space="preserve"> режима,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</w:t>
      </w:r>
      <w:r>
        <w:rPr>
          <w:b/>
          <w:bCs/>
          <w:sz w:val="24"/>
          <w:szCs w:val="24"/>
        </w:rPr>
        <w:t xml:space="preserve">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891" w:type="pct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5102"/>
      </w:tblGrid>
      <w:tr>
        <w:tblPrEx/>
        <w:trPr/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двадцать </w:t>
            </w:r>
            <w:r>
              <w:rPr>
                <w:sz w:val="24"/>
                <w:szCs w:val="24"/>
              </w:rPr>
              <w:t xml:space="preserve">пять тысяч)</w:t>
            </w:r>
            <w:r>
              <w:rPr>
                <w:sz w:val="24"/>
                <w:szCs w:val="24"/>
              </w:rPr>
              <w:t xml:space="preserve"> руб</w:t>
            </w:r>
            <w:r>
              <w:rPr>
                <w:sz w:val="24"/>
                <w:szCs w:val="24"/>
              </w:rPr>
              <w:t xml:space="preserve">лей</w:t>
            </w:r>
            <w:r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 xml:space="preserve">каждый случай</w:t>
            </w:r>
            <w:r>
              <w:rPr>
                <w:sz w:val="24"/>
                <w:szCs w:val="24"/>
              </w:rPr>
              <w:t xml:space="preserve"> нарушени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</w:t>
            </w:r>
            <w:r>
              <w:rPr>
                <w:sz w:val="24"/>
                <w:szCs w:val="24"/>
              </w:rPr>
              <w:t xml:space="preserve">, установленная настоящим пунктом,</w:t>
            </w:r>
            <w:r>
              <w:rPr>
                <w:sz w:val="24"/>
                <w:szCs w:val="24"/>
              </w:rPr>
              <w:t xml:space="preserve">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</w:t>
            </w:r>
            <w:r>
              <w:rPr>
                <w:sz w:val="24"/>
                <w:szCs w:val="24"/>
              </w:rPr>
              <w:t xml:space="preserve">имуществу</w:t>
            </w:r>
            <w:r>
              <w:rPr>
                <w:sz w:val="24"/>
                <w:szCs w:val="24"/>
              </w:rPr>
              <w:t xml:space="preserve">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</w:t>
            </w:r>
            <w:r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</w:t>
            </w:r>
            <w:r>
              <w:rPr>
                <w:sz w:val="24"/>
                <w:szCs w:val="24"/>
              </w:rPr>
              <w:t xml:space="preserve">тысяч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 xml:space="preserve">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</w:t>
            </w:r>
            <w:r>
              <w:rPr>
                <w:sz w:val="24"/>
              </w:rPr>
              <w:t xml:space="preserve">пропускного и </w:t>
            </w:r>
            <w:r>
              <w:rPr>
                <w:sz w:val="24"/>
              </w:rPr>
              <w:t xml:space="preserve">внутриобъектового</w:t>
            </w:r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процентов </w:t>
            </w:r>
            <w:r>
              <w:rPr>
                <w:sz w:val="24"/>
                <w:szCs w:val="24"/>
              </w:rPr>
              <w:t xml:space="preserve">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Ind w:w="107" w:type="dxa"/>
        <w:tblLayout w:type="fixed"/>
        <w:tblLook w:val="0000" w:firstRow="0" w:lastRow="0" w:firstColumn="0" w:lastColumn="0" w:noHBand="0" w:noVBand="0"/>
      </w:tblPr>
      <w:tblGrid>
        <w:gridCol w:w="4678"/>
        <w:gridCol w:w="4786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932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33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34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35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90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0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0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910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82"/>
    <w:link w:val="879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82"/>
    <w:link w:val="880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82"/>
    <w:link w:val="881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78"/>
    <w:next w:val="87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8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78"/>
    <w:next w:val="87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8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78"/>
    <w:next w:val="87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8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78"/>
    <w:next w:val="87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8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78"/>
    <w:next w:val="87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8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78"/>
    <w:next w:val="87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8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882"/>
    <w:link w:val="921"/>
    <w:uiPriority w:val="10"/>
    <w:rPr>
      <w:sz w:val="48"/>
      <w:szCs w:val="48"/>
    </w:rPr>
  </w:style>
  <w:style w:type="paragraph" w:styleId="36">
    <w:name w:val="Subtitle"/>
    <w:basedOn w:val="878"/>
    <w:next w:val="87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82"/>
    <w:link w:val="36"/>
    <w:uiPriority w:val="11"/>
    <w:rPr>
      <w:sz w:val="24"/>
      <w:szCs w:val="24"/>
    </w:rPr>
  </w:style>
  <w:style w:type="paragraph" w:styleId="38">
    <w:name w:val="Quote"/>
    <w:basedOn w:val="878"/>
    <w:next w:val="87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78"/>
    <w:next w:val="87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82"/>
    <w:link w:val="886"/>
    <w:uiPriority w:val="99"/>
  </w:style>
  <w:style w:type="character" w:styleId="45">
    <w:name w:val="Footer Char"/>
    <w:basedOn w:val="882"/>
    <w:link w:val="917"/>
    <w:uiPriority w:val="99"/>
  </w:style>
  <w:style w:type="character" w:styleId="47">
    <w:name w:val="Caption Char"/>
    <w:basedOn w:val="929"/>
    <w:link w:val="917"/>
    <w:uiPriority w:val="99"/>
  </w:style>
  <w:style w:type="table" w:styleId="49">
    <w:name w:val="Table Grid Light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91"/>
    <w:uiPriority w:val="99"/>
    <w:rPr>
      <w:sz w:val="18"/>
    </w:rPr>
  </w:style>
  <w:style w:type="character" w:styleId="179">
    <w:name w:val="Endnote Text Char"/>
    <w:link w:val="938"/>
    <w:uiPriority w:val="99"/>
    <w:rPr>
      <w:sz w:val="20"/>
    </w:rPr>
  </w:style>
  <w:style w:type="paragraph" w:styleId="181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79">
    <w:name w:val="Heading 1"/>
    <w:basedOn w:val="878"/>
    <w:next w:val="878"/>
    <w:link w:val="92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80">
    <w:name w:val="Heading 2"/>
    <w:basedOn w:val="878"/>
    <w:next w:val="878"/>
    <w:link w:val="924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81">
    <w:name w:val="Heading 3"/>
    <w:basedOn w:val="878"/>
    <w:next w:val="878"/>
    <w:link w:val="900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882" w:default="1">
    <w:name w:val="Default Paragraph Font"/>
    <w:uiPriority w:val="1"/>
    <w:semiHidden/>
    <w:unhideWhenUsed/>
  </w:style>
  <w:style w:type="table" w:styleId="8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4" w:default="1">
    <w:name w:val="No List"/>
    <w:uiPriority w:val="99"/>
    <w:semiHidden/>
    <w:unhideWhenUsed/>
  </w:style>
  <w:style w:type="paragraph" w:styleId="885">
    <w:name w:val="Body Text 3"/>
    <w:basedOn w:val="878"/>
    <w:link w:val="920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886">
    <w:name w:val="Header"/>
    <w:basedOn w:val="878"/>
    <w:pPr>
      <w:tabs>
        <w:tab w:val="center" w:pos="4677" w:leader="none"/>
        <w:tab w:val="right" w:pos="9355" w:leader="none"/>
      </w:tabs>
    </w:pPr>
  </w:style>
  <w:style w:type="paragraph" w:styleId="887">
    <w:name w:val="Body Text"/>
    <w:basedOn w:val="878"/>
    <w:pPr>
      <w:spacing w:after="120"/>
    </w:pPr>
  </w:style>
  <w:style w:type="paragraph" w:styleId="888" w:customStyle="1">
    <w:name w:val="Style1"/>
    <w:basedOn w:val="87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889">
    <w:name w:val="Body Text 2"/>
    <w:basedOn w:val="87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890" w:customStyle="1">
    <w:name w:val="Знак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1">
    <w:name w:val="footnote text"/>
    <w:basedOn w:val="878"/>
    <w:link w:val="936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892">
    <w:name w:val="footnote reference"/>
    <w:uiPriority w:val="99"/>
    <w:rPr>
      <w:vertAlign w:val="superscript"/>
    </w:rPr>
  </w:style>
  <w:style w:type="table" w:styleId="893">
    <w:name w:val="Table Grid"/>
    <w:basedOn w:val="88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4" w:customStyle="1">
    <w:name w:val="Знак Знак Знак Знак Знак Знак Знак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5" w:customStyle="1">
    <w:name w:val="Знак2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6" w:customStyle="1">
    <w:name w:val="Знак Знак Знак Знак Знак Знак Знак Знак Знак"/>
    <w:basedOn w:val="87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897" w:customStyle="1">
    <w:name w:val="Пункт договора"/>
    <w:basedOn w:val="87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898" w:customStyle="1">
    <w:name w:val="Подпункт договора"/>
    <w:basedOn w:val="87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899">
    <w:name w:val="Body Text Indent 3"/>
    <w:basedOn w:val="878"/>
    <w:pPr>
      <w:ind w:left="283"/>
      <w:spacing w:after="120"/>
    </w:pPr>
    <w:rPr>
      <w:sz w:val="16"/>
      <w:szCs w:val="16"/>
    </w:rPr>
  </w:style>
  <w:style w:type="character" w:styleId="900" w:customStyle="1">
    <w:name w:val="Заголовок 3 Знак"/>
    <w:link w:val="881"/>
    <w:rPr>
      <w:b/>
      <w:sz w:val="28"/>
    </w:rPr>
  </w:style>
  <w:style w:type="paragraph" w:styleId="901">
    <w:name w:val="List Paragraph"/>
    <w:basedOn w:val="878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02" w:customStyle="1">
    <w:name w:val="1. Статья"/>
    <w:basedOn w:val="881"/>
    <w:link w:val="909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03" w:customStyle="1">
    <w:name w:val="2. Пункт"/>
    <w:basedOn w:val="881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04" w:customStyle="1">
    <w:name w:val="3. Подпункт"/>
    <w:basedOn w:val="881"/>
    <w:link w:val="905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05" w:customStyle="1">
    <w:name w:val="3. Подпункт Знак"/>
    <w:link w:val="904"/>
    <w:rPr>
      <w:b/>
      <w:bCs/>
      <w:sz w:val="24"/>
      <w:szCs w:val="24"/>
    </w:rPr>
  </w:style>
  <w:style w:type="paragraph" w:styleId="90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07">
    <w:name w:val="Balloon Text"/>
    <w:basedOn w:val="878"/>
    <w:link w:val="908"/>
    <w:pPr>
      <w:spacing w:line="240" w:lineRule="auto"/>
    </w:pPr>
    <w:rPr>
      <w:rFonts w:ascii="Tahoma" w:hAnsi="Tahoma"/>
      <w:sz w:val="16"/>
      <w:szCs w:val="16"/>
    </w:rPr>
  </w:style>
  <w:style w:type="character" w:styleId="908" w:customStyle="1">
    <w:name w:val="Текст выноски Знак"/>
    <w:link w:val="907"/>
    <w:rPr>
      <w:rFonts w:ascii="Tahoma" w:hAnsi="Tahoma" w:cs="Tahoma"/>
      <w:sz w:val="16"/>
      <w:szCs w:val="16"/>
    </w:rPr>
  </w:style>
  <w:style w:type="character" w:styleId="909" w:customStyle="1">
    <w:name w:val="1. Статья Знак"/>
    <w:link w:val="902"/>
    <w:rPr>
      <w:b w:val="0"/>
      <w:sz w:val="24"/>
      <w:szCs w:val="24"/>
    </w:rPr>
  </w:style>
  <w:style w:type="paragraph" w:styleId="910" w:customStyle="1">
    <w:name w:val="4. Отчерк"/>
    <w:basedOn w:val="878"/>
    <w:link w:val="911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911" w:customStyle="1">
    <w:name w:val="4. Отчерк Знак"/>
    <w:link w:val="910"/>
    <w:rPr>
      <w:sz w:val="24"/>
      <w:szCs w:val="24"/>
    </w:rPr>
  </w:style>
  <w:style w:type="character" w:styleId="912">
    <w:name w:val="annotation reference"/>
    <w:rPr>
      <w:sz w:val="16"/>
      <w:szCs w:val="16"/>
    </w:rPr>
  </w:style>
  <w:style w:type="paragraph" w:styleId="913">
    <w:name w:val="annotation text"/>
    <w:basedOn w:val="878"/>
    <w:link w:val="914"/>
    <w:pPr>
      <w:spacing w:line="240" w:lineRule="auto"/>
    </w:pPr>
    <w:rPr>
      <w:sz w:val="20"/>
      <w:szCs w:val="20"/>
    </w:rPr>
  </w:style>
  <w:style w:type="character" w:styleId="914" w:customStyle="1">
    <w:name w:val="Текст примечания Знак"/>
    <w:link w:val="913"/>
  </w:style>
  <w:style w:type="paragraph" w:styleId="915">
    <w:name w:val="annotation subject"/>
    <w:basedOn w:val="913"/>
    <w:next w:val="913"/>
    <w:link w:val="916"/>
    <w:rPr>
      <w:b/>
      <w:bCs/>
    </w:rPr>
  </w:style>
  <w:style w:type="character" w:styleId="916" w:customStyle="1">
    <w:name w:val="Тема примечания Знак"/>
    <w:link w:val="915"/>
    <w:rPr>
      <w:b/>
      <w:bCs/>
    </w:rPr>
  </w:style>
  <w:style w:type="paragraph" w:styleId="917">
    <w:name w:val="Footer"/>
    <w:basedOn w:val="878"/>
    <w:link w:val="918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18" w:customStyle="1">
    <w:name w:val="Нижний колонтитул Знак"/>
    <w:link w:val="917"/>
    <w:uiPriority w:val="99"/>
    <w:rPr>
      <w:sz w:val="28"/>
      <w:szCs w:val="28"/>
    </w:rPr>
  </w:style>
  <w:style w:type="paragraph" w:styleId="919">
    <w:name w:val="Revision"/>
    <w:hidden/>
    <w:uiPriority w:val="99"/>
    <w:semiHidden/>
    <w:rPr>
      <w:sz w:val="28"/>
      <w:szCs w:val="28"/>
    </w:rPr>
  </w:style>
  <w:style w:type="character" w:styleId="920" w:customStyle="1">
    <w:name w:val="Основной текст 3 Знак"/>
    <w:link w:val="885"/>
    <w:rPr>
      <w:color w:val="0000ff"/>
      <w:sz w:val="24"/>
      <w:szCs w:val="24"/>
      <w:lang w:eastAsia="en-US"/>
    </w:rPr>
  </w:style>
  <w:style w:type="paragraph" w:styleId="921">
    <w:name w:val="Title"/>
    <w:basedOn w:val="878"/>
    <w:link w:val="922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22" w:customStyle="1">
    <w:name w:val="Заголовок Знак"/>
    <w:link w:val="921"/>
    <w:rPr>
      <w:b/>
      <w:sz w:val="22"/>
      <w:szCs w:val="22"/>
      <w:shd w:val="clear" w:color="auto" w:fill="ffffff"/>
    </w:rPr>
  </w:style>
  <w:style w:type="character" w:styleId="923" w:customStyle="1">
    <w:name w:val="Заголовок 1 Знак"/>
    <w:link w:val="879"/>
    <w:rPr>
      <w:rFonts w:ascii="Cambria" w:hAnsi="Cambria" w:eastAsia="Times New Roman" w:cs="Times New Roman"/>
      <w:b/>
      <w:bCs/>
      <w:sz w:val="32"/>
      <w:szCs w:val="32"/>
    </w:rPr>
  </w:style>
  <w:style w:type="character" w:styleId="924" w:customStyle="1">
    <w:name w:val="Заголовок 2 Знак"/>
    <w:link w:val="88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25">
    <w:name w:val="Body Text Indent"/>
    <w:basedOn w:val="878"/>
    <w:link w:val="926"/>
    <w:pPr>
      <w:ind w:left="283"/>
      <w:spacing w:after="120"/>
    </w:pPr>
  </w:style>
  <w:style w:type="character" w:styleId="926" w:customStyle="1">
    <w:name w:val="Основной текст с отступом Знак"/>
    <w:link w:val="925"/>
    <w:rPr>
      <w:sz w:val="28"/>
      <w:szCs w:val="28"/>
    </w:rPr>
  </w:style>
  <w:style w:type="paragraph" w:styleId="927" w:customStyle="1">
    <w:name w:val="Пункт 3.3.3"/>
    <w:basedOn w:val="87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28" w:customStyle="1">
    <w:name w:val="Заглавие"/>
    <w:basedOn w:val="87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29">
    <w:name w:val="Caption"/>
    <w:basedOn w:val="878"/>
    <w:next w:val="87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30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31" w:customStyle="1">
    <w:name w:val="Знак1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 w:customStyle="1">
    <w:name w:val="Контракт-раздел"/>
    <w:basedOn w:val="878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33" w:customStyle="1">
    <w:name w:val="Контракт-пункт"/>
    <w:basedOn w:val="878"/>
    <w:pPr>
      <w:numPr>
        <w:ilvl w:val="1"/>
        <w:numId w:val="17"/>
      </w:numPr>
    </w:pPr>
  </w:style>
  <w:style w:type="paragraph" w:styleId="934" w:customStyle="1">
    <w:name w:val="Контракт-подпункт"/>
    <w:basedOn w:val="878"/>
    <w:pPr>
      <w:numPr>
        <w:ilvl w:val="2"/>
        <w:numId w:val="17"/>
      </w:numPr>
    </w:pPr>
  </w:style>
  <w:style w:type="paragraph" w:styleId="935" w:customStyle="1">
    <w:name w:val="Контракт-подподпункт"/>
    <w:basedOn w:val="878"/>
    <w:pPr>
      <w:numPr>
        <w:ilvl w:val="3"/>
        <w:numId w:val="17"/>
      </w:numPr>
    </w:pPr>
  </w:style>
  <w:style w:type="character" w:styleId="936" w:customStyle="1">
    <w:name w:val="Текст сноски Знак"/>
    <w:link w:val="891"/>
    <w:uiPriority w:val="99"/>
  </w:style>
  <w:style w:type="character" w:styleId="937">
    <w:name w:val="Hyperlink"/>
    <w:uiPriority w:val="99"/>
    <w:unhideWhenUsed/>
    <w:rPr>
      <w:color w:val="0000ff"/>
      <w:u w:val="single"/>
    </w:rPr>
  </w:style>
  <w:style w:type="paragraph" w:styleId="938">
    <w:name w:val="endnote text"/>
    <w:basedOn w:val="878"/>
    <w:link w:val="939"/>
    <w:uiPriority w:val="99"/>
    <w:semiHidden/>
    <w:unhideWhenUsed/>
    <w:rPr>
      <w:sz w:val="20"/>
      <w:szCs w:val="20"/>
    </w:rPr>
  </w:style>
  <w:style w:type="character" w:styleId="939" w:customStyle="1">
    <w:name w:val="Текст концевой сноски Знак"/>
    <w:link w:val="938"/>
    <w:uiPriority w:val="99"/>
    <w:semiHidden/>
  </w:style>
  <w:style w:type="character" w:styleId="940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1AA79-B9A6-4D96-83D7-F9513966A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C38614-8191-4D21-9899-BCCDB074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19</cp:revision>
  <dcterms:created xsi:type="dcterms:W3CDTF">2019-11-28T00:26:00Z</dcterms:created>
  <dcterms:modified xsi:type="dcterms:W3CDTF">2025-02-13T01:25:17Z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